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319" w:rsidRPr="00EB5551" w:rsidRDefault="00D80EFF" w:rsidP="00884AE1">
      <w:pPr>
        <w:spacing w:after="0"/>
        <w:jc w:val="center"/>
        <w:rPr>
          <w:rFonts w:asciiTheme="majorHAnsi" w:hAnsiTheme="majorHAnsi"/>
          <w:b/>
          <w:sz w:val="28"/>
          <w:szCs w:val="28"/>
        </w:rPr>
      </w:pPr>
      <w:r>
        <w:rPr>
          <w:rFonts w:asciiTheme="majorHAnsi" w:hAnsiTheme="majorHAnsi"/>
          <w:b/>
          <w:sz w:val="28"/>
          <w:szCs w:val="28"/>
        </w:rPr>
        <w:t>*</w:t>
      </w:r>
      <w:r w:rsidR="00734928">
        <w:rPr>
          <w:rFonts w:asciiTheme="majorHAnsi" w:hAnsiTheme="majorHAnsi"/>
          <w:b/>
          <w:sz w:val="28"/>
          <w:szCs w:val="28"/>
        </w:rPr>
        <w:t xml:space="preserve">Hankey K-8 </w:t>
      </w:r>
      <w:proofErr w:type="gramStart"/>
      <w:r w:rsidR="00734928">
        <w:rPr>
          <w:rFonts w:asciiTheme="majorHAnsi" w:hAnsiTheme="majorHAnsi"/>
          <w:b/>
          <w:sz w:val="28"/>
          <w:szCs w:val="28"/>
        </w:rPr>
        <w:t xml:space="preserve">Academy </w:t>
      </w:r>
      <w:r w:rsidR="00501F49" w:rsidRPr="00EB5551">
        <w:rPr>
          <w:rFonts w:asciiTheme="majorHAnsi" w:hAnsiTheme="majorHAnsi"/>
          <w:b/>
          <w:sz w:val="28"/>
          <w:szCs w:val="28"/>
        </w:rPr>
        <w:t xml:space="preserve"> </w:t>
      </w:r>
      <w:r w:rsidR="00501F49" w:rsidRPr="00EB5551">
        <w:rPr>
          <w:rFonts w:asciiTheme="majorHAnsi" w:hAnsiTheme="majorHAnsi"/>
          <w:b/>
          <w:sz w:val="28"/>
          <w:szCs w:val="28"/>
          <w:u w:val="single"/>
        </w:rPr>
        <w:t>SUGGESTED</w:t>
      </w:r>
      <w:proofErr w:type="gramEnd"/>
      <w:r w:rsidR="00501F49" w:rsidRPr="00EB5551">
        <w:rPr>
          <w:rFonts w:asciiTheme="majorHAnsi" w:hAnsiTheme="majorHAnsi"/>
          <w:b/>
          <w:sz w:val="28"/>
          <w:szCs w:val="28"/>
        </w:rPr>
        <w:t xml:space="preserve"> Supply List </w:t>
      </w:r>
      <w:r w:rsidR="00EB5551" w:rsidRPr="00EB5551">
        <w:rPr>
          <w:rFonts w:asciiTheme="majorHAnsi" w:hAnsiTheme="majorHAnsi"/>
          <w:b/>
          <w:sz w:val="28"/>
          <w:szCs w:val="28"/>
        </w:rPr>
        <w:t xml:space="preserve">for </w:t>
      </w:r>
      <w:r w:rsidR="00C63A48">
        <w:rPr>
          <w:rFonts w:asciiTheme="majorHAnsi" w:hAnsiTheme="majorHAnsi"/>
          <w:b/>
          <w:sz w:val="28"/>
          <w:szCs w:val="28"/>
        </w:rPr>
        <w:t>2022</w:t>
      </w:r>
      <w:r w:rsidR="00BF5BC6">
        <w:rPr>
          <w:rFonts w:asciiTheme="majorHAnsi" w:hAnsiTheme="majorHAnsi"/>
          <w:b/>
          <w:sz w:val="28"/>
          <w:szCs w:val="28"/>
        </w:rPr>
        <w:t>-20</w:t>
      </w:r>
      <w:r w:rsidR="00C63A48">
        <w:rPr>
          <w:rFonts w:asciiTheme="majorHAnsi" w:hAnsiTheme="majorHAnsi"/>
          <w:b/>
          <w:sz w:val="28"/>
          <w:szCs w:val="28"/>
        </w:rPr>
        <w:t>23</w:t>
      </w:r>
      <w:r w:rsidR="00501F49" w:rsidRPr="00EB5551">
        <w:rPr>
          <w:rFonts w:asciiTheme="majorHAnsi" w:hAnsiTheme="majorHAnsi"/>
          <w:b/>
          <w:sz w:val="28"/>
          <w:szCs w:val="28"/>
        </w:rPr>
        <w:t xml:space="preserve"> School Year*</w:t>
      </w:r>
    </w:p>
    <w:p w:rsidR="00501F49" w:rsidRDefault="00501F49" w:rsidP="003477F0">
      <w:pPr>
        <w:spacing w:after="0"/>
        <w:rPr>
          <w:i/>
        </w:rPr>
      </w:pPr>
    </w:p>
    <w:p w:rsidR="00220565" w:rsidRPr="00142143" w:rsidRDefault="00220565" w:rsidP="00142143">
      <w:pPr>
        <w:rPr>
          <w:rFonts w:cs="BrowalliaUPC"/>
          <w:i/>
        </w:rPr>
      </w:pPr>
      <w:r w:rsidRPr="00220565">
        <w:rPr>
          <w:b/>
          <w:i/>
          <w:sz w:val="20"/>
          <w:szCs w:val="20"/>
        </w:rPr>
        <w:t>Parents often ask how they may supplement the basic supplies provided by the school.  Supply lists for each grade level are listed below based on recommendations from our teachers. Individual teacher</w:t>
      </w:r>
      <w:r w:rsidR="00070DD8">
        <w:rPr>
          <w:b/>
          <w:i/>
          <w:sz w:val="20"/>
          <w:szCs w:val="20"/>
        </w:rPr>
        <w:t>s</w:t>
      </w:r>
      <w:r w:rsidRPr="00220565">
        <w:rPr>
          <w:b/>
          <w:i/>
          <w:sz w:val="20"/>
          <w:szCs w:val="20"/>
        </w:rPr>
        <w:t xml:space="preserve"> may suggest it</w:t>
      </w:r>
      <w:r>
        <w:rPr>
          <w:b/>
          <w:i/>
          <w:sz w:val="20"/>
          <w:szCs w:val="20"/>
        </w:rPr>
        <w:t>ems not on the list and will let</w:t>
      </w:r>
      <w:r w:rsidRPr="00220565">
        <w:rPr>
          <w:b/>
          <w:i/>
          <w:sz w:val="20"/>
          <w:szCs w:val="20"/>
        </w:rPr>
        <w:t xml:space="preserve"> students know once school begins.  Although “brand names” may be used as examples, any brand is fine.</w:t>
      </w:r>
      <w:r w:rsidR="00142143">
        <w:rPr>
          <w:b/>
          <w:i/>
          <w:sz w:val="20"/>
          <w:szCs w:val="20"/>
        </w:rPr>
        <w:t xml:space="preserve">                           </w:t>
      </w:r>
      <w:r w:rsidR="00142143">
        <w:rPr>
          <w:b/>
          <w:i/>
          <w:sz w:val="20"/>
          <w:szCs w:val="20"/>
        </w:rPr>
        <w:tab/>
      </w:r>
      <w:r w:rsidR="00142143">
        <w:rPr>
          <w:b/>
          <w:i/>
          <w:sz w:val="20"/>
          <w:szCs w:val="20"/>
        </w:rPr>
        <w:tab/>
      </w:r>
    </w:p>
    <w:tbl>
      <w:tblPr>
        <w:tblStyle w:val="TableGrid"/>
        <w:tblW w:w="10980" w:type="dxa"/>
        <w:tblInd w:w="-162" w:type="dxa"/>
        <w:tblLook w:val="04A0" w:firstRow="1" w:lastRow="0" w:firstColumn="1" w:lastColumn="0" w:noHBand="0" w:noVBand="1"/>
      </w:tblPr>
      <w:tblGrid>
        <w:gridCol w:w="6930"/>
        <w:gridCol w:w="4050"/>
      </w:tblGrid>
      <w:tr w:rsidR="0090079C" w:rsidRPr="00EB3FD9" w:rsidTr="000C3263">
        <w:tc>
          <w:tcPr>
            <w:tcW w:w="6930" w:type="dxa"/>
          </w:tcPr>
          <w:p w:rsidR="003477F0" w:rsidRDefault="0090079C" w:rsidP="003477F0">
            <w:pPr>
              <w:rPr>
                <w:rFonts w:cs="Aharoni"/>
                <w:b/>
                <w:sz w:val="24"/>
                <w:szCs w:val="24"/>
                <w:u w:val="single"/>
              </w:rPr>
            </w:pPr>
            <w:r w:rsidRPr="00D8275B">
              <w:rPr>
                <w:rFonts w:cs="Aharoni"/>
                <w:b/>
                <w:sz w:val="24"/>
                <w:szCs w:val="24"/>
                <w:u w:val="single"/>
              </w:rPr>
              <w:t>Supplies for all 6</w:t>
            </w:r>
            <w:r w:rsidRPr="00D8275B">
              <w:rPr>
                <w:rFonts w:cs="Aharoni"/>
                <w:b/>
                <w:sz w:val="24"/>
                <w:szCs w:val="24"/>
                <w:u w:val="single"/>
                <w:vertAlign w:val="superscript"/>
              </w:rPr>
              <w:t>th</w:t>
            </w:r>
            <w:r w:rsidRPr="00D8275B">
              <w:rPr>
                <w:rFonts w:cs="Aharoni"/>
                <w:b/>
                <w:sz w:val="24"/>
                <w:szCs w:val="24"/>
                <w:u w:val="single"/>
              </w:rPr>
              <w:t xml:space="preserve"> Grade Classes</w:t>
            </w:r>
          </w:p>
          <w:p w:rsidR="0090079C" w:rsidRPr="003477F0" w:rsidRDefault="0090079C" w:rsidP="003477F0">
            <w:pPr>
              <w:rPr>
                <w:rFonts w:cs="Aharoni"/>
                <w:b/>
                <w:sz w:val="24"/>
                <w:szCs w:val="24"/>
                <w:u w:val="single"/>
              </w:rPr>
            </w:pPr>
            <w:r w:rsidRPr="003477F0">
              <w:rPr>
                <w:rFonts w:cs="Aharoni"/>
              </w:rPr>
              <w:t xml:space="preserve">                                              </w:t>
            </w:r>
          </w:p>
          <w:p w:rsidR="0090079C" w:rsidRPr="000C3263" w:rsidRDefault="0090079C" w:rsidP="00EB3FD9">
            <w:pPr>
              <w:pStyle w:val="ListParagraph"/>
              <w:numPr>
                <w:ilvl w:val="0"/>
                <w:numId w:val="1"/>
              </w:numPr>
              <w:rPr>
                <w:rFonts w:cs="Aharoni"/>
              </w:rPr>
            </w:pPr>
            <w:r w:rsidRPr="000C3263">
              <w:rPr>
                <w:rFonts w:cs="Aharoni"/>
              </w:rPr>
              <w:t>Pencils (mechanical</w:t>
            </w:r>
            <w:r w:rsidR="004203FF" w:rsidRPr="000C3263">
              <w:rPr>
                <w:rFonts w:cs="Aharoni"/>
              </w:rPr>
              <w:t xml:space="preserve"> preferred</w:t>
            </w:r>
            <w:r w:rsidRPr="000C3263">
              <w:rPr>
                <w:rFonts w:cs="Aharoni"/>
              </w:rPr>
              <w:t>)</w:t>
            </w:r>
            <w:r w:rsidR="00A02F8B">
              <w:rPr>
                <w:rFonts w:cs="Aharoni"/>
              </w:rPr>
              <w:t>, Erasers</w:t>
            </w:r>
          </w:p>
          <w:p w:rsidR="0090079C" w:rsidRPr="00A02F8B" w:rsidRDefault="0090079C" w:rsidP="00A02F8B">
            <w:pPr>
              <w:pStyle w:val="ListParagraph"/>
              <w:numPr>
                <w:ilvl w:val="0"/>
                <w:numId w:val="1"/>
              </w:numPr>
              <w:rPr>
                <w:rFonts w:cs="Aharoni"/>
              </w:rPr>
            </w:pPr>
            <w:r w:rsidRPr="000C3263">
              <w:rPr>
                <w:rFonts w:cs="Aharoni"/>
              </w:rPr>
              <w:t>Pencil sharpener w/lid</w:t>
            </w:r>
          </w:p>
          <w:p w:rsidR="0090079C" w:rsidRPr="000C3263" w:rsidRDefault="004203FF" w:rsidP="00EB3FD9">
            <w:pPr>
              <w:pStyle w:val="ListParagraph"/>
              <w:numPr>
                <w:ilvl w:val="0"/>
                <w:numId w:val="1"/>
              </w:numPr>
              <w:rPr>
                <w:rFonts w:cs="Aharoni"/>
              </w:rPr>
            </w:pPr>
            <w:r w:rsidRPr="000C3263">
              <w:rPr>
                <w:rFonts w:cs="Aharoni"/>
              </w:rPr>
              <w:t xml:space="preserve">2 </w:t>
            </w:r>
            <w:r w:rsidR="009463E7" w:rsidRPr="000C3263">
              <w:rPr>
                <w:rFonts w:cs="Aharoni"/>
              </w:rPr>
              <w:t xml:space="preserve">Highlighters </w:t>
            </w:r>
          </w:p>
          <w:p w:rsidR="0090079C" w:rsidRPr="000C3263" w:rsidRDefault="0090079C" w:rsidP="00EB3FD9">
            <w:pPr>
              <w:pStyle w:val="ListParagraph"/>
              <w:numPr>
                <w:ilvl w:val="0"/>
                <w:numId w:val="1"/>
              </w:numPr>
              <w:rPr>
                <w:rFonts w:cs="Aharoni"/>
              </w:rPr>
            </w:pPr>
            <w:r w:rsidRPr="000C3263">
              <w:rPr>
                <w:rFonts w:cs="Aharoni"/>
              </w:rPr>
              <w:t xml:space="preserve">Colored pencils </w:t>
            </w:r>
          </w:p>
          <w:p w:rsidR="0090079C" w:rsidRPr="000C3263" w:rsidRDefault="00C118E6" w:rsidP="00EB3FD9">
            <w:pPr>
              <w:pStyle w:val="ListParagraph"/>
              <w:numPr>
                <w:ilvl w:val="0"/>
                <w:numId w:val="1"/>
              </w:numPr>
              <w:rPr>
                <w:rFonts w:cs="Aharoni"/>
              </w:rPr>
            </w:pPr>
            <w:r>
              <w:rPr>
                <w:rFonts w:cs="Aharoni"/>
              </w:rPr>
              <w:t xml:space="preserve">2 </w:t>
            </w:r>
            <w:r w:rsidR="0090079C" w:rsidRPr="000C3263">
              <w:rPr>
                <w:rFonts w:cs="Aharoni"/>
              </w:rPr>
              <w:t>Glue sticks</w:t>
            </w:r>
          </w:p>
          <w:p w:rsidR="0090079C" w:rsidRPr="000C3263" w:rsidRDefault="0090079C" w:rsidP="00EB3FD9">
            <w:pPr>
              <w:pStyle w:val="ListParagraph"/>
              <w:numPr>
                <w:ilvl w:val="0"/>
                <w:numId w:val="1"/>
              </w:numPr>
              <w:rPr>
                <w:rFonts w:cs="Aharoni"/>
              </w:rPr>
            </w:pPr>
            <w:r w:rsidRPr="000C3263">
              <w:rPr>
                <w:rFonts w:cs="Aharoni"/>
              </w:rPr>
              <w:t>College ruled lined paper</w:t>
            </w:r>
          </w:p>
          <w:p w:rsidR="0090079C" w:rsidRPr="000C3263" w:rsidRDefault="00D8275B" w:rsidP="00EB3FD9">
            <w:pPr>
              <w:pStyle w:val="ListParagraph"/>
              <w:numPr>
                <w:ilvl w:val="0"/>
                <w:numId w:val="1"/>
              </w:numPr>
              <w:rPr>
                <w:rFonts w:cs="Aharoni"/>
              </w:rPr>
            </w:pPr>
            <w:r w:rsidRPr="000C3263">
              <w:rPr>
                <w:rFonts w:cs="Aharoni"/>
              </w:rPr>
              <w:t xml:space="preserve">2 </w:t>
            </w:r>
            <w:r w:rsidR="00210A2B" w:rsidRPr="000C3263">
              <w:rPr>
                <w:rFonts w:cs="Aharoni"/>
              </w:rPr>
              <w:t xml:space="preserve">Correcting pens </w:t>
            </w:r>
          </w:p>
          <w:p w:rsidR="0090079C" w:rsidRPr="000C3263" w:rsidRDefault="0090079C" w:rsidP="00EB3FD9">
            <w:pPr>
              <w:pStyle w:val="ListParagraph"/>
              <w:numPr>
                <w:ilvl w:val="0"/>
                <w:numId w:val="1"/>
              </w:numPr>
              <w:rPr>
                <w:rFonts w:cs="Aharoni"/>
              </w:rPr>
            </w:pPr>
            <w:r w:rsidRPr="000C3263">
              <w:rPr>
                <w:rFonts w:cs="Aharoni"/>
              </w:rPr>
              <w:t>Pencil pouch for binder</w:t>
            </w:r>
          </w:p>
          <w:p w:rsidR="0090079C" w:rsidRPr="000C3263" w:rsidRDefault="004203FF" w:rsidP="00EB3FD9">
            <w:pPr>
              <w:pStyle w:val="ListParagraph"/>
              <w:numPr>
                <w:ilvl w:val="0"/>
                <w:numId w:val="1"/>
              </w:numPr>
              <w:rPr>
                <w:rFonts w:cs="Aharoni"/>
              </w:rPr>
            </w:pPr>
            <w:r w:rsidRPr="000C3263">
              <w:rPr>
                <w:rFonts w:cs="Aharoni"/>
              </w:rPr>
              <w:t>S</w:t>
            </w:r>
            <w:r w:rsidR="0090079C" w:rsidRPr="000C3263">
              <w:rPr>
                <w:rFonts w:cs="Aharoni"/>
              </w:rPr>
              <w:t>cissors</w:t>
            </w:r>
          </w:p>
          <w:p w:rsidR="0090079C" w:rsidRPr="00A02F8B" w:rsidRDefault="0090079C" w:rsidP="00EB3FD9">
            <w:pPr>
              <w:pStyle w:val="ListParagraph"/>
              <w:numPr>
                <w:ilvl w:val="0"/>
                <w:numId w:val="1"/>
              </w:numPr>
              <w:rPr>
                <w:rFonts w:cs="Aharoni"/>
                <w:sz w:val="24"/>
                <w:szCs w:val="24"/>
              </w:rPr>
            </w:pPr>
            <w:r w:rsidRPr="000C3263">
              <w:rPr>
                <w:rFonts w:cs="Aharoni"/>
              </w:rPr>
              <w:t>Pair of earbuds</w:t>
            </w:r>
          </w:p>
          <w:p w:rsidR="00A02F8B" w:rsidRPr="00D8275B" w:rsidRDefault="00A02F8B" w:rsidP="003477F0">
            <w:pPr>
              <w:pStyle w:val="ListParagraph"/>
              <w:rPr>
                <w:rFonts w:cs="Aharoni"/>
                <w:sz w:val="24"/>
                <w:szCs w:val="24"/>
              </w:rPr>
            </w:pPr>
          </w:p>
        </w:tc>
        <w:tc>
          <w:tcPr>
            <w:tcW w:w="4050" w:type="dxa"/>
          </w:tcPr>
          <w:p w:rsidR="000C3263" w:rsidRPr="000C3263" w:rsidRDefault="000C3263" w:rsidP="0090079C">
            <w:pPr>
              <w:rPr>
                <w:rFonts w:cs="Aharoni"/>
                <w:b/>
                <w:sz w:val="24"/>
                <w:szCs w:val="24"/>
                <w:u w:val="single"/>
              </w:rPr>
            </w:pPr>
            <w:r w:rsidRPr="000C3263">
              <w:rPr>
                <w:rFonts w:cs="Aharoni"/>
                <w:b/>
                <w:sz w:val="24"/>
                <w:szCs w:val="24"/>
                <w:u w:val="single"/>
              </w:rPr>
              <w:t>For Specific Classes:</w:t>
            </w:r>
          </w:p>
          <w:p w:rsidR="000C3263" w:rsidRDefault="000C3263" w:rsidP="0090079C">
            <w:pPr>
              <w:rPr>
                <w:rFonts w:cs="Aharoni"/>
                <w:b/>
                <w:u w:val="single"/>
              </w:rPr>
            </w:pPr>
          </w:p>
          <w:p w:rsidR="0090079C" w:rsidRPr="000C3263" w:rsidRDefault="0090079C" w:rsidP="0090079C">
            <w:pPr>
              <w:rPr>
                <w:rFonts w:cs="Aharoni"/>
                <w:b/>
                <w:u w:val="single"/>
              </w:rPr>
            </w:pPr>
            <w:r w:rsidRPr="000C3263">
              <w:rPr>
                <w:rFonts w:cs="Aharoni"/>
                <w:b/>
                <w:u w:val="single"/>
              </w:rPr>
              <w:t>Language A (English)</w:t>
            </w:r>
          </w:p>
          <w:p w:rsidR="0090079C" w:rsidRPr="000C3263" w:rsidRDefault="0090079C" w:rsidP="0090079C">
            <w:pPr>
              <w:rPr>
                <w:rFonts w:cs="Aharoni"/>
              </w:rPr>
            </w:pPr>
            <w:r w:rsidRPr="000C3263">
              <w:rPr>
                <w:rFonts w:cs="Aharoni"/>
              </w:rPr>
              <w:t>8.5x11” college-ruled spiral notebook</w:t>
            </w:r>
          </w:p>
          <w:p w:rsidR="0090079C" w:rsidRPr="000C3263" w:rsidRDefault="0090079C" w:rsidP="0090079C">
            <w:pPr>
              <w:rPr>
                <w:rFonts w:cs="Aharoni"/>
              </w:rPr>
            </w:pPr>
          </w:p>
          <w:p w:rsidR="0090079C" w:rsidRPr="000C3263" w:rsidRDefault="0090079C" w:rsidP="0090079C">
            <w:pPr>
              <w:rPr>
                <w:rFonts w:cs="Aharoni"/>
                <w:b/>
                <w:u w:val="single"/>
              </w:rPr>
            </w:pPr>
            <w:r w:rsidRPr="000C3263">
              <w:rPr>
                <w:rFonts w:cs="Aharoni"/>
                <w:b/>
                <w:u w:val="single"/>
              </w:rPr>
              <w:t>Humanities</w:t>
            </w:r>
          </w:p>
          <w:p w:rsidR="0090079C" w:rsidRPr="000C3263" w:rsidRDefault="0090079C" w:rsidP="0090079C">
            <w:pPr>
              <w:rPr>
                <w:rFonts w:cs="Aharoni"/>
              </w:rPr>
            </w:pPr>
            <w:r w:rsidRPr="000C3263">
              <w:rPr>
                <w:rFonts w:cs="Aharoni"/>
              </w:rPr>
              <w:t>8.5x11” college-ruled spiral notebook</w:t>
            </w:r>
          </w:p>
          <w:p w:rsidR="0090079C" w:rsidRPr="000C3263" w:rsidRDefault="0090079C" w:rsidP="00501F49">
            <w:pPr>
              <w:rPr>
                <w:rFonts w:cs="Aharoni"/>
              </w:rPr>
            </w:pPr>
          </w:p>
          <w:p w:rsidR="0090079C" w:rsidRPr="000C3263" w:rsidRDefault="0090079C" w:rsidP="00501F49">
            <w:pPr>
              <w:rPr>
                <w:rFonts w:cs="Aharoni"/>
                <w:b/>
                <w:u w:val="single"/>
              </w:rPr>
            </w:pPr>
            <w:r w:rsidRPr="000C3263">
              <w:rPr>
                <w:rFonts w:cs="Aharoni"/>
                <w:b/>
                <w:u w:val="single"/>
              </w:rPr>
              <w:t>Instrumental Music</w:t>
            </w:r>
          </w:p>
          <w:p w:rsidR="0090079C" w:rsidRPr="000C3263" w:rsidRDefault="00C118E6" w:rsidP="00501F49">
            <w:pPr>
              <w:rPr>
                <w:rFonts w:cs="Aharoni"/>
              </w:rPr>
            </w:pPr>
            <w:r>
              <w:rPr>
                <w:rFonts w:cs="Aharoni"/>
              </w:rPr>
              <w:t>1 inch 3-ring BLACK b</w:t>
            </w:r>
            <w:r w:rsidR="0090079C" w:rsidRPr="000C3263">
              <w:rPr>
                <w:rFonts w:cs="Aharoni"/>
              </w:rPr>
              <w:t xml:space="preserve">inder </w:t>
            </w:r>
          </w:p>
          <w:p w:rsidR="0090079C" w:rsidRDefault="0090079C" w:rsidP="00501F49">
            <w:pPr>
              <w:rPr>
                <w:rFonts w:cs="Aharoni"/>
              </w:rPr>
            </w:pPr>
            <w:r w:rsidRPr="000C3263">
              <w:rPr>
                <w:rFonts w:cs="Aharoni"/>
              </w:rPr>
              <w:t>1 pencil to keep in your instrument case</w:t>
            </w:r>
          </w:p>
          <w:p w:rsidR="0041135D" w:rsidRDefault="0041135D" w:rsidP="00501F49">
            <w:pPr>
              <w:rPr>
                <w:rFonts w:cs="Aharoni"/>
              </w:rPr>
            </w:pPr>
          </w:p>
          <w:p w:rsidR="0041135D" w:rsidRDefault="0041135D" w:rsidP="00501F49">
            <w:pPr>
              <w:rPr>
                <w:rFonts w:cs="Aharoni"/>
                <w:b/>
                <w:u w:val="single"/>
              </w:rPr>
            </w:pPr>
            <w:r w:rsidRPr="0041135D">
              <w:rPr>
                <w:rFonts w:cs="Aharoni"/>
                <w:b/>
                <w:u w:val="single"/>
              </w:rPr>
              <w:t>Language B (Spanish)</w:t>
            </w:r>
          </w:p>
          <w:p w:rsidR="0041135D" w:rsidRDefault="0041135D" w:rsidP="00501F49">
            <w:pPr>
              <w:rPr>
                <w:rFonts w:cs="Aharoni"/>
              </w:rPr>
            </w:pPr>
            <w:r>
              <w:rPr>
                <w:rFonts w:cs="Aharoni"/>
              </w:rPr>
              <w:t>1 composition notebook (size: 9.75 x 7.5)</w:t>
            </w:r>
          </w:p>
          <w:p w:rsidR="00A02F8B" w:rsidRDefault="00A02F8B" w:rsidP="00501F49">
            <w:pPr>
              <w:rPr>
                <w:rFonts w:cs="Aharoni"/>
              </w:rPr>
            </w:pPr>
          </w:p>
          <w:p w:rsidR="00A02F8B" w:rsidRDefault="00A02F8B" w:rsidP="00501F49">
            <w:pPr>
              <w:rPr>
                <w:rFonts w:cs="Aharoni"/>
                <w:b/>
                <w:u w:val="single"/>
              </w:rPr>
            </w:pPr>
            <w:r>
              <w:rPr>
                <w:rFonts w:cs="Aharoni"/>
                <w:b/>
                <w:u w:val="single"/>
              </w:rPr>
              <w:t>Science</w:t>
            </w:r>
          </w:p>
          <w:p w:rsidR="00A02F8B" w:rsidRPr="00A02F8B" w:rsidRDefault="00A02F8B" w:rsidP="00501F49">
            <w:pPr>
              <w:rPr>
                <w:rFonts w:cs="Aharoni"/>
                <w:i/>
              </w:rPr>
            </w:pPr>
            <w:r>
              <w:rPr>
                <w:rFonts w:cs="Aharoni"/>
              </w:rPr>
              <w:t>1 composition notebook (size 9.75 x 7.5)</w:t>
            </w:r>
          </w:p>
        </w:tc>
      </w:tr>
      <w:tr w:rsidR="0090079C" w:rsidRPr="00EB3FD9" w:rsidTr="000C3263">
        <w:tc>
          <w:tcPr>
            <w:tcW w:w="6930" w:type="dxa"/>
          </w:tcPr>
          <w:p w:rsidR="0090079C" w:rsidRPr="00D8275B" w:rsidRDefault="0090079C" w:rsidP="00004125">
            <w:pPr>
              <w:rPr>
                <w:rFonts w:cs="Aharoni"/>
                <w:b/>
                <w:sz w:val="24"/>
                <w:szCs w:val="24"/>
                <w:u w:val="single"/>
              </w:rPr>
            </w:pPr>
            <w:r w:rsidRPr="00D8275B">
              <w:rPr>
                <w:rFonts w:cs="Aharoni"/>
                <w:b/>
                <w:sz w:val="24"/>
                <w:szCs w:val="24"/>
                <w:u w:val="single"/>
              </w:rPr>
              <w:t>Supplies for all 7</w:t>
            </w:r>
            <w:r w:rsidRPr="00D8275B">
              <w:rPr>
                <w:rFonts w:cs="Aharoni"/>
                <w:b/>
                <w:sz w:val="24"/>
                <w:szCs w:val="24"/>
                <w:u w:val="single"/>
                <w:vertAlign w:val="superscript"/>
              </w:rPr>
              <w:t>th</w:t>
            </w:r>
            <w:r w:rsidRPr="00D8275B">
              <w:rPr>
                <w:rFonts w:cs="Aharoni"/>
                <w:b/>
                <w:sz w:val="24"/>
                <w:szCs w:val="24"/>
                <w:u w:val="single"/>
              </w:rPr>
              <w:t xml:space="preserve"> Grade Classes</w:t>
            </w:r>
          </w:p>
          <w:p w:rsidR="0090079C" w:rsidRPr="000C3263" w:rsidRDefault="003477F0" w:rsidP="00004125">
            <w:pPr>
              <w:pStyle w:val="ListParagraph"/>
              <w:numPr>
                <w:ilvl w:val="0"/>
                <w:numId w:val="1"/>
              </w:numPr>
              <w:rPr>
                <w:rFonts w:cs="Aharoni"/>
              </w:rPr>
            </w:pPr>
            <w:r>
              <w:rPr>
                <w:rFonts w:cs="Aharoni"/>
              </w:rPr>
              <w:t xml:space="preserve">1 ½ </w:t>
            </w:r>
            <w:r w:rsidR="00D8275B" w:rsidRPr="000C3263">
              <w:rPr>
                <w:rFonts w:cs="Aharoni"/>
              </w:rPr>
              <w:t>inch b</w:t>
            </w:r>
            <w:r w:rsidR="0090079C" w:rsidRPr="000C3263">
              <w:rPr>
                <w:rFonts w:cs="Aharoni"/>
              </w:rPr>
              <w:t>inder</w:t>
            </w:r>
          </w:p>
          <w:p w:rsidR="004203FF" w:rsidRPr="000C3263" w:rsidRDefault="003477F0" w:rsidP="004203FF">
            <w:pPr>
              <w:pStyle w:val="ListParagraph"/>
              <w:numPr>
                <w:ilvl w:val="0"/>
                <w:numId w:val="1"/>
              </w:numPr>
              <w:rPr>
                <w:rFonts w:cs="Aharoni"/>
              </w:rPr>
            </w:pPr>
            <w:r>
              <w:rPr>
                <w:rFonts w:cs="Aharoni"/>
              </w:rPr>
              <w:t>5</w:t>
            </w:r>
            <w:r w:rsidR="004203FF" w:rsidRPr="000C3263">
              <w:rPr>
                <w:rFonts w:cs="Aharoni"/>
              </w:rPr>
              <w:t xml:space="preserve"> subject dividers                                                 </w:t>
            </w:r>
          </w:p>
          <w:p w:rsidR="0090079C" w:rsidRPr="000C3263" w:rsidRDefault="0090079C" w:rsidP="00004125">
            <w:pPr>
              <w:pStyle w:val="ListParagraph"/>
              <w:numPr>
                <w:ilvl w:val="0"/>
                <w:numId w:val="1"/>
              </w:numPr>
              <w:rPr>
                <w:rFonts w:cs="Aharoni"/>
              </w:rPr>
            </w:pPr>
            <w:r w:rsidRPr="000C3263">
              <w:rPr>
                <w:rFonts w:cs="Aharoni"/>
              </w:rPr>
              <w:t>Pencils (mechanical</w:t>
            </w:r>
            <w:r w:rsidR="004203FF" w:rsidRPr="000C3263">
              <w:rPr>
                <w:rFonts w:cs="Aharoni"/>
              </w:rPr>
              <w:t xml:space="preserve"> preferred</w:t>
            </w:r>
            <w:r w:rsidRPr="000C3263">
              <w:rPr>
                <w:rFonts w:cs="Aharoni"/>
              </w:rPr>
              <w:t>)</w:t>
            </w:r>
            <w:r w:rsidR="00A02F8B">
              <w:rPr>
                <w:rFonts w:cs="Aharoni"/>
              </w:rPr>
              <w:t>, Erasers</w:t>
            </w:r>
          </w:p>
          <w:p w:rsidR="0090079C" w:rsidRPr="00A02F8B" w:rsidRDefault="0090079C" w:rsidP="00A02F8B">
            <w:pPr>
              <w:pStyle w:val="ListParagraph"/>
              <w:numPr>
                <w:ilvl w:val="0"/>
                <w:numId w:val="1"/>
              </w:numPr>
              <w:rPr>
                <w:rFonts w:cs="Aharoni"/>
              </w:rPr>
            </w:pPr>
            <w:r w:rsidRPr="000C3263">
              <w:rPr>
                <w:rFonts w:cs="Aharoni"/>
              </w:rPr>
              <w:t xml:space="preserve">Pencil sharpener </w:t>
            </w:r>
            <w:r w:rsidR="00A02F8B">
              <w:rPr>
                <w:rFonts w:cs="Aharoni"/>
              </w:rPr>
              <w:t>w/lid</w:t>
            </w:r>
          </w:p>
          <w:p w:rsidR="0090079C" w:rsidRPr="000C3263" w:rsidRDefault="004203FF" w:rsidP="00004125">
            <w:pPr>
              <w:pStyle w:val="ListParagraph"/>
              <w:numPr>
                <w:ilvl w:val="0"/>
                <w:numId w:val="1"/>
              </w:numPr>
              <w:rPr>
                <w:rFonts w:cs="Aharoni"/>
              </w:rPr>
            </w:pPr>
            <w:r w:rsidRPr="000C3263">
              <w:rPr>
                <w:rFonts w:cs="Aharoni"/>
              </w:rPr>
              <w:t xml:space="preserve">2 </w:t>
            </w:r>
            <w:r w:rsidR="009463E7" w:rsidRPr="000C3263">
              <w:rPr>
                <w:rFonts w:cs="Aharoni"/>
              </w:rPr>
              <w:t xml:space="preserve">Highlighters </w:t>
            </w:r>
          </w:p>
          <w:p w:rsidR="0090079C" w:rsidRPr="000C3263" w:rsidRDefault="0090079C" w:rsidP="00004125">
            <w:pPr>
              <w:pStyle w:val="ListParagraph"/>
              <w:numPr>
                <w:ilvl w:val="0"/>
                <w:numId w:val="1"/>
              </w:numPr>
              <w:rPr>
                <w:rFonts w:cs="Aharoni"/>
              </w:rPr>
            </w:pPr>
            <w:r w:rsidRPr="000C3263">
              <w:rPr>
                <w:rFonts w:cs="Aharoni"/>
              </w:rPr>
              <w:t xml:space="preserve">Colored pencils </w:t>
            </w:r>
            <w:r w:rsidRPr="000C3263">
              <w:rPr>
                <w:rFonts w:cs="Aharoni"/>
                <w:u w:val="single"/>
              </w:rPr>
              <w:t>and</w:t>
            </w:r>
            <w:r w:rsidRPr="000C3263">
              <w:rPr>
                <w:rFonts w:cs="Aharoni"/>
              </w:rPr>
              <w:t xml:space="preserve"> markers</w:t>
            </w:r>
          </w:p>
          <w:p w:rsidR="0090079C" w:rsidRPr="003477F0" w:rsidRDefault="00C118E6" w:rsidP="003477F0">
            <w:pPr>
              <w:pStyle w:val="ListParagraph"/>
              <w:numPr>
                <w:ilvl w:val="0"/>
                <w:numId w:val="1"/>
              </w:numPr>
              <w:rPr>
                <w:rFonts w:cs="Aharoni"/>
              </w:rPr>
            </w:pPr>
            <w:r>
              <w:rPr>
                <w:rFonts w:cs="Aharoni"/>
              </w:rPr>
              <w:t xml:space="preserve">2 </w:t>
            </w:r>
            <w:r w:rsidR="0090079C" w:rsidRPr="000C3263">
              <w:rPr>
                <w:rFonts w:cs="Aharoni"/>
              </w:rPr>
              <w:t>Glue sticks</w:t>
            </w:r>
          </w:p>
          <w:p w:rsidR="0090079C" w:rsidRPr="000C3263" w:rsidRDefault="00D8275B" w:rsidP="00004125">
            <w:pPr>
              <w:pStyle w:val="ListParagraph"/>
              <w:numPr>
                <w:ilvl w:val="0"/>
                <w:numId w:val="1"/>
              </w:numPr>
              <w:rPr>
                <w:rFonts w:cs="Aharoni"/>
              </w:rPr>
            </w:pPr>
            <w:r w:rsidRPr="000C3263">
              <w:rPr>
                <w:rFonts w:cs="Aharoni"/>
              </w:rPr>
              <w:t xml:space="preserve">2 </w:t>
            </w:r>
            <w:r w:rsidR="00210A2B" w:rsidRPr="000C3263">
              <w:rPr>
                <w:rFonts w:cs="Aharoni"/>
              </w:rPr>
              <w:t xml:space="preserve">Correcting pens </w:t>
            </w:r>
          </w:p>
          <w:p w:rsidR="0090079C" w:rsidRPr="000C3263" w:rsidRDefault="0090079C" w:rsidP="00004125">
            <w:pPr>
              <w:pStyle w:val="ListParagraph"/>
              <w:numPr>
                <w:ilvl w:val="0"/>
                <w:numId w:val="1"/>
              </w:numPr>
              <w:rPr>
                <w:rFonts w:cs="Aharoni"/>
              </w:rPr>
            </w:pPr>
            <w:r w:rsidRPr="000C3263">
              <w:rPr>
                <w:rFonts w:cs="Aharoni"/>
              </w:rPr>
              <w:t>Pencil pouch for binder</w:t>
            </w:r>
          </w:p>
          <w:p w:rsidR="0090079C" w:rsidRPr="000C3263" w:rsidRDefault="0090079C" w:rsidP="00004125">
            <w:pPr>
              <w:pStyle w:val="ListParagraph"/>
              <w:numPr>
                <w:ilvl w:val="0"/>
                <w:numId w:val="1"/>
              </w:numPr>
              <w:rPr>
                <w:rFonts w:cs="Aharoni"/>
              </w:rPr>
            </w:pPr>
            <w:r w:rsidRPr="000C3263">
              <w:rPr>
                <w:rFonts w:cs="Aharoni"/>
              </w:rPr>
              <w:t>Scissors</w:t>
            </w:r>
          </w:p>
          <w:p w:rsidR="0090079C" w:rsidRPr="00A02F8B" w:rsidRDefault="0090079C" w:rsidP="00004125">
            <w:pPr>
              <w:pStyle w:val="ListParagraph"/>
              <w:numPr>
                <w:ilvl w:val="0"/>
                <w:numId w:val="1"/>
              </w:numPr>
              <w:rPr>
                <w:rFonts w:cs="Aharoni"/>
                <w:sz w:val="24"/>
                <w:szCs w:val="24"/>
              </w:rPr>
            </w:pPr>
            <w:r w:rsidRPr="000C3263">
              <w:rPr>
                <w:rFonts w:cs="Aharoni"/>
              </w:rPr>
              <w:t>Pair of earbuds</w:t>
            </w:r>
          </w:p>
          <w:p w:rsidR="00A02F8B" w:rsidRPr="00D8275B" w:rsidRDefault="00A02F8B" w:rsidP="00004125">
            <w:pPr>
              <w:pStyle w:val="ListParagraph"/>
              <w:numPr>
                <w:ilvl w:val="0"/>
                <w:numId w:val="1"/>
              </w:numPr>
              <w:rPr>
                <w:rFonts w:cs="Aharoni"/>
                <w:sz w:val="24"/>
                <w:szCs w:val="24"/>
              </w:rPr>
            </w:pPr>
            <w:r>
              <w:rPr>
                <w:rFonts w:cs="Aharoni"/>
              </w:rPr>
              <w:t>Scientific calculator</w:t>
            </w:r>
            <w:r w:rsidR="007B7FDB">
              <w:rPr>
                <w:rFonts w:cs="Aharoni"/>
              </w:rPr>
              <w:t xml:space="preserve"> (Texas Instruments TI-30XIIS)</w:t>
            </w:r>
          </w:p>
        </w:tc>
        <w:tc>
          <w:tcPr>
            <w:tcW w:w="4050" w:type="dxa"/>
          </w:tcPr>
          <w:p w:rsidR="000C3263" w:rsidRPr="000C3263" w:rsidRDefault="000C3263" w:rsidP="0090079C">
            <w:pPr>
              <w:rPr>
                <w:rFonts w:cs="Aharoni"/>
                <w:b/>
                <w:sz w:val="24"/>
                <w:szCs w:val="24"/>
                <w:u w:val="single"/>
              </w:rPr>
            </w:pPr>
            <w:r w:rsidRPr="000C3263">
              <w:rPr>
                <w:rFonts w:cs="Aharoni"/>
                <w:b/>
                <w:sz w:val="24"/>
                <w:szCs w:val="24"/>
                <w:u w:val="single"/>
              </w:rPr>
              <w:t>For Specific Classes:</w:t>
            </w:r>
          </w:p>
          <w:p w:rsidR="000C3263" w:rsidRPr="003477F0" w:rsidRDefault="000C3263" w:rsidP="0090079C">
            <w:pPr>
              <w:rPr>
                <w:rFonts w:cs="Aharoni"/>
                <w:b/>
                <w:u w:val="single"/>
              </w:rPr>
            </w:pPr>
          </w:p>
          <w:p w:rsidR="0090079C" w:rsidRPr="000C3263" w:rsidRDefault="0090079C" w:rsidP="00004125">
            <w:pPr>
              <w:rPr>
                <w:rFonts w:cs="Aharoni"/>
                <w:b/>
                <w:u w:val="single"/>
              </w:rPr>
            </w:pPr>
            <w:r w:rsidRPr="000C3263">
              <w:rPr>
                <w:rFonts w:cs="Aharoni"/>
                <w:b/>
                <w:u w:val="single"/>
              </w:rPr>
              <w:t>Instrumental Music</w:t>
            </w:r>
          </w:p>
          <w:p w:rsidR="0090079C" w:rsidRPr="000C3263" w:rsidRDefault="00C118E6" w:rsidP="00004125">
            <w:pPr>
              <w:rPr>
                <w:rFonts w:cs="Aharoni"/>
              </w:rPr>
            </w:pPr>
            <w:r>
              <w:rPr>
                <w:rFonts w:cs="Aharoni"/>
              </w:rPr>
              <w:t>1 inch 3-ring BLACK b</w:t>
            </w:r>
            <w:r w:rsidR="0090079C" w:rsidRPr="000C3263">
              <w:rPr>
                <w:rFonts w:cs="Aharoni"/>
              </w:rPr>
              <w:t xml:space="preserve">inder </w:t>
            </w:r>
          </w:p>
          <w:p w:rsidR="0090079C" w:rsidRDefault="0090079C" w:rsidP="00004125">
            <w:pPr>
              <w:rPr>
                <w:rFonts w:cs="Aharoni"/>
              </w:rPr>
            </w:pPr>
            <w:r w:rsidRPr="000C3263">
              <w:rPr>
                <w:rFonts w:cs="Aharoni"/>
              </w:rPr>
              <w:t>1 pencil to keep in your instrument case</w:t>
            </w:r>
          </w:p>
          <w:p w:rsidR="00353A4A" w:rsidRDefault="00353A4A" w:rsidP="00004125">
            <w:pPr>
              <w:rPr>
                <w:rFonts w:cs="Aharoni"/>
              </w:rPr>
            </w:pPr>
          </w:p>
          <w:p w:rsidR="00353A4A" w:rsidRDefault="003B081C" w:rsidP="00004125">
            <w:pPr>
              <w:rPr>
                <w:rFonts w:cs="Aharoni"/>
                <w:b/>
                <w:u w:val="single"/>
              </w:rPr>
            </w:pPr>
            <w:r>
              <w:rPr>
                <w:rFonts w:cs="Aharoni"/>
                <w:b/>
                <w:u w:val="single"/>
              </w:rPr>
              <w:t>Language B (Spanish)</w:t>
            </w:r>
          </w:p>
          <w:p w:rsidR="003B081C" w:rsidRPr="003B081C" w:rsidRDefault="003B081C" w:rsidP="00004125">
            <w:pPr>
              <w:rPr>
                <w:rFonts w:cs="Aharoni"/>
                <w:i/>
              </w:rPr>
            </w:pPr>
            <w:r>
              <w:rPr>
                <w:rFonts w:cs="Aharoni"/>
              </w:rPr>
              <w:t>1 composition notebook (size 9.75 x 7.5)</w:t>
            </w:r>
          </w:p>
        </w:tc>
      </w:tr>
      <w:tr w:rsidR="0090079C" w:rsidRPr="00EB3FD9" w:rsidTr="000C3263">
        <w:tc>
          <w:tcPr>
            <w:tcW w:w="6930" w:type="dxa"/>
          </w:tcPr>
          <w:p w:rsidR="0090079C" w:rsidRPr="00D8275B" w:rsidRDefault="0090079C" w:rsidP="00004125">
            <w:pPr>
              <w:rPr>
                <w:rFonts w:cs="Aharoni"/>
                <w:b/>
                <w:sz w:val="24"/>
                <w:szCs w:val="24"/>
                <w:u w:val="single"/>
              </w:rPr>
            </w:pPr>
            <w:r w:rsidRPr="00D8275B">
              <w:rPr>
                <w:rFonts w:cs="Aharoni"/>
                <w:b/>
                <w:sz w:val="24"/>
                <w:szCs w:val="24"/>
                <w:u w:val="single"/>
              </w:rPr>
              <w:t>Supplies for all 8</w:t>
            </w:r>
            <w:r w:rsidRPr="00D8275B">
              <w:rPr>
                <w:rFonts w:cs="Aharoni"/>
                <w:b/>
                <w:sz w:val="24"/>
                <w:szCs w:val="24"/>
                <w:u w:val="single"/>
                <w:vertAlign w:val="superscript"/>
              </w:rPr>
              <w:t>th</w:t>
            </w:r>
            <w:r w:rsidRPr="00D8275B">
              <w:rPr>
                <w:rFonts w:cs="Aharoni"/>
                <w:b/>
                <w:sz w:val="24"/>
                <w:szCs w:val="24"/>
                <w:u w:val="single"/>
              </w:rPr>
              <w:t xml:space="preserve"> Grade Classes</w:t>
            </w:r>
          </w:p>
          <w:p w:rsidR="0090079C" w:rsidRPr="000C3263" w:rsidRDefault="003477F0" w:rsidP="00004125">
            <w:pPr>
              <w:pStyle w:val="ListParagraph"/>
              <w:numPr>
                <w:ilvl w:val="0"/>
                <w:numId w:val="1"/>
              </w:numPr>
              <w:rPr>
                <w:rFonts w:cs="Aharoni"/>
              </w:rPr>
            </w:pPr>
            <w:r>
              <w:rPr>
                <w:rFonts w:cs="Aharoni"/>
              </w:rPr>
              <w:t xml:space="preserve">1 ½ </w:t>
            </w:r>
            <w:r w:rsidR="00D8275B" w:rsidRPr="000C3263">
              <w:rPr>
                <w:rFonts w:cs="Aharoni"/>
              </w:rPr>
              <w:t>inch b</w:t>
            </w:r>
            <w:r w:rsidR="0090079C" w:rsidRPr="000C3263">
              <w:rPr>
                <w:rFonts w:cs="Aharoni"/>
              </w:rPr>
              <w:t>inder</w:t>
            </w:r>
          </w:p>
          <w:p w:rsidR="004203FF" w:rsidRPr="000C3263" w:rsidRDefault="003477F0" w:rsidP="004203FF">
            <w:pPr>
              <w:pStyle w:val="ListParagraph"/>
              <w:numPr>
                <w:ilvl w:val="0"/>
                <w:numId w:val="1"/>
              </w:numPr>
              <w:rPr>
                <w:rFonts w:cs="Aharoni"/>
              </w:rPr>
            </w:pPr>
            <w:r>
              <w:rPr>
                <w:rFonts w:cs="Aharoni"/>
              </w:rPr>
              <w:t>5</w:t>
            </w:r>
            <w:r w:rsidR="004203FF" w:rsidRPr="000C3263">
              <w:rPr>
                <w:rFonts w:cs="Aharoni"/>
              </w:rPr>
              <w:t xml:space="preserve"> subject dividers                                                 </w:t>
            </w:r>
          </w:p>
          <w:p w:rsidR="0090079C" w:rsidRPr="000C3263" w:rsidRDefault="0090079C" w:rsidP="00004125">
            <w:pPr>
              <w:pStyle w:val="ListParagraph"/>
              <w:numPr>
                <w:ilvl w:val="0"/>
                <w:numId w:val="1"/>
              </w:numPr>
              <w:rPr>
                <w:rFonts w:cs="Aharoni"/>
              </w:rPr>
            </w:pPr>
            <w:r w:rsidRPr="000C3263">
              <w:rPr>
                <w:rFonts w:cs="Aharoni"/>
              </w:rPr>
              <w:t>Pencils (mechanical</w:t>
            </w:r>
            <w:r w:rsidR="004203FF" w:rsidRPr="000C3263">
              <w:rPr>
                <w:rFonts w:cs="Aharoni"/>
              </w:rPr>
              <w:t xml:space="preserve"> preferred</w:t>
            </w:r>
            <w:r w:rsidRPr="000C3263">
              <w:rPr>
                <w:rFonts w:cs="Aharoni"/>
              </w:rPr>
              <w:t>)</w:t>
            </w:r>
          </w:p>
          <w:p w:rsidR="0090079C" w:rsidRPr="000C3263" w:rsidRDefault="0090079C" w:rsidP="00004125">
            <w:pPr>
              <w:pStyle w:val="ListParagraph"/>
              <w:numPr>
                <w:ilvl w:val="0"/>
                <w:numId w:val="1"/>
              </w:numPr>
              <w:rPr>
                <w:rFonts w:cs="Aharoni"/>
              </w:rPr>
            </w:pPr>
            <w:r w:rsidRPr="000C3263">
              <w:rPr>
                <w:rFonts w:cs="Aharoni"/>
              </w:rPr>
              <w:t>Pencil sharpener w/lid</w:t>
            </w:r>
          </w:p>
          <w:p w:rsidR="0090079C" w:rsidRPr="000C3263" w:rsidRDefault="0090079C" w:rsidP="00004125">
            <w:pPr>
              <w:pStyle w:val="ListParagraph"/>
              <w:numPr>
                <w:ilvl w:val="0"/>
                <w:numId w:val="1"/>
              </w:numPr>
              <w:rPr>
                <w:rFonts w:cs="Aharoni"/>
              </w:rPr>
            </w:pPr>
            <w:r w:rsidRPr="000C3263">
              <w:rPr>
                <w:rFonts w:cs="Aharoni"/>
              </w:rPr>
              <w:t>Erasers</w:t>
            </w:r>
          </w:p>
          <w:p w:rsidR="0090079C" w:rsidRPr="000C3263" w:rsidRDefault="00D8275B" w:rsidP="00004125">
            <w:pPr>
              <w:pStyle w:val="ListParagraph"/>
              <w:numPr>
                <w:ilvl w:val="0"/>
                <w:numId w:val="1"/>
              </w:numPr>
              <w:rPr>
                <w:rFonts w:cs="Aharoni"/>
              </w:rPr>
            </w:pPr>
            <w:r w:rsidRPr="000C3263">
              <w:rPr>
                <w:rFonts w:cs="Aharoni"/>
              </w:rPr>
              <w:t xml:space="preserve">2 </w:t>
            </w:r>
            <w:r w:rsidR="0090079C" w:rsidRPr="000C3263">
              <w:rPr>
                <w:rFonts w:cs="Aharoni"/>
              </w:rPr>
              <w:t xml:space="preserve">Highlighters </w:t>
            </w:r>
          </w:p>
          <w:p w:rsidR="0090079C" w:rsidRPr="000C3263" w:rsidRDefault="0090079C" w:rsidP="00004125">
            <w:pPr>
              <w:pStyle w:val="ListParagraph"/>
              <w:numPr>
                <w:ilvl w:val="0"/>
                <w:numId w:val="1"/>
              </w:numPr>
              <w:rPr>
                <w:rFonts w:cs="Aharoni"/>
              </w:rPr>
            </w:pPr>
            <w:r w:rsidRPr="000C3263">
              <w:rPr>
                <w:rFonts w:cs="Aharoni"/>
              </w:rPr>
              <w:t xml:space="preserve">Colored pencils </w:t>
            </w:r>
            <w:r w:rsidRPr="000C3263">
              <w:rPr>
                <w:rFonts w:cs="Aharoni"/>
                <w:u w:val="single"/>
              </w:rPr>
              <w:t>and</w:t>
            </w:r>
            <w:r w:rsidRPr="000C3263">
              <w:rPr>
                <w:rFonts w:cs="Aharoni"/>
              </w:rPr>
              <w:t xml:space="preserve"> markers</w:t>
            </w:r>
          </w:p>
          <w:p w:rsidR="0090079C" w:rsidRPr="003477F0" w:rsidRDefault="00C118E6" w:rsidP="003477F0">
            <w:pPr>
              <w:pStyle w:val="ListParagraph"/>
              <w:numPr>
                <w:ilvl w:val="0"/>
                <w:numId w:val="1"/>
              </w:numPr>
              <w:rPr>
                <w:rFonts w:cs="Aharoni"/>
              </w:rPr>
            </w:pPr>
            <w:r>
              <w:rPr>
                <w:rFonts w:cs="Aharoni"/>
              </w:rPr>
              <w:t xml:space="preserve">2 </w:t>
            </w:r>
            <w:r w:rsidR="0090079C" w:rsidRPr="000C3263">
              <w:rPr>
                <w:rFonts w:cs="Aharoni"/>
              </w:rPr>
              <w:t>Glue sticks</w:t>
            </w:r>
          </w:p>
          <w:p w:rsidR="0090079C" w:rsidRPr="000C3263" w:rsidRDefault="00D8275B" w:rsidP="00004125">
            <w:pPr>
              <w:pStyle w:val="ListParagraph"/>
              <w:numPr>
                <w:ilvl w:val="0"/>
                <w:numId w:val="1"/>
              </w:numPr>
              <w:rPr>
                <w:rFonts w:cs="Aharoni"/>
              </w:rPr>
            </w:pPr>
            <w:r w:rsidRPr="000C3263">
              <w:rPr>
                <w:rFonts w:cs="Aharoni"/>
              </w:rPr>
              <w:t xml:space="preserve">2 </w:t>
            </w:r>
            <w:r w:rsidR="00210A2B" w:rsidRPr="000C3263">
              <w:rPr>
                <w:rFonts w:cs="Aharoni"/>
              </w:rPr>
              <w:t>Correcting pens</w:t>
            </w:r>
            <w:r w:rsidRPr="000C3263">
              <w:rPr>
                <w:rFonts w:cs="Aharoni"/>
              </w:rPr>
              <w:t xml:space="preserve"> </w:t>
            </w:r>
          </w:p>
          <w:p w:rsidR="0090079C" w:rsidRPr="000C3263" w:rsidRDefault="0090079C" w:rsidP="00004125">
            <w:pPr>
              <w:pStyle w:val="ListParagraph"/>
              <w:numPr>
                <w:ilvl w:val="0"/>
                <w:numId w:val="1"/>
              </w:numPr>
              <w:rPr>
                <w:rFonts w:cs="Aharoni"/>
              </w:rPr>
            </w:pPr>
            <w:r w:rsidRPr="000C3263">
              <w:rPr>
                <w:rFonts w:cs="Aharoni"/>
              </w:rPr>
              <w:t>Pencil pouch for binder</w:t>
            </w:r>
          </w:p>
          <w:p w:rsidR="0090079C" w:rsidRPr="000C3263" w:rsidRDefault="0090079C" w:rsidP="00004125">
            <w:pPr>
              <w:pStyle w:val="ListParagraph"/>
              <w:numPr>
                <w:ilvl w:val="0"/>
                <w:numId w:val="1"/>
              </w:numPr>
              <w:rPr>
                <w:rFonts w:cs="Aharoni"/>
              </w:rPr>
            </w:pPr>
            <w:r w:rsidRPr="000C3263">
              <w:rPr>
                <w:rFonts w:cs="Aharoni"/>
              </w:rPr>
              <w:t>Scissors</w:t>
            </w:r>
          </w:p>
          <w:p w:rsidR="0090079C" w:rsidRPr="000C3263" w:rsidRDefault="0090079C" w:rsidP="00004125">
            <w:pPr>
              <w:pStyle w:val="ListParagraph"/>
              <w:numPr>
                <w:ilvl w:val="0"/>
                <w:numId w:val="1"/>
              </w:numPr>
              <w:rPr>
                <w:rFonts w:cs="Aharoni"/>
              </w:rPr>
            </w:pPr>
            <w:r w:rsidRPr="000C3263">
              <w:rPr>
                <w:rFonts w:cs="Aharoni"/>
              </w:rPr>
              <w:t>Pair of earbuds</w:t>
            </w:r>
          </w:p>
          <w:p w:rsidR="00D8275B" w:rsidRPr="00A02F8B" w:rsidRDefault="00D8275B" w:rsidP="00004125">
            <w:pPr>
              <w:pStyle w:val="ListParagraph"/>
              <w:numPr>
                <w:ilvl w:val="0"/>
                <w:numId w:val="1"/>
              </w:numPr>
              <w:rPr>
                <w:rFonts w:cs="Aharoni"/>
                <w:sz w:val="24"/>
                <w:szCs w:val="24"/>
              </w:rPr>
            </w:pPr>
            <w:r w:rsidRPr="000C3263">
              <w:rPr>
                <w:rFonts w:cs="Aharoni"/>
              </w:rPr>
              <w:t>Mini stapler</w:t>
            </w:r>
          </w:p>
          <w:p w:rsidR="00A02F8B" w:rsidRPr="00D8275B" w:rsidRDefault="00A02F8B" w:rsidP="00004125">
            <w:pPr>
              <w:pStyle w:val="ListParagraph"/>
              <w:numPr>
                <w:ilvl w:val="0"/>
                <w:numId w:val="1"/>
              </w:numPr>
              <w:rPr>
                <w:rFonts w:cs="Aharoni"/>
                <w:sz w:val="24"/>
                <w:szCs w:val="24"/>
              </w:rPr>
            </w:pPr>
            <w:r>
              <w:rPr>
                <w:rFonts w:cs="Aharoni"/>
              </w:rPr>
              <w:t>Scientific calculator</w:t>
            </w:r>
            <w:r w:rsidR="007B7FDB">
              <w:rPr>
                <w:rFonts w:cs="Aharoni"/>
              </w:rPr>
              <w:t xml:space="preserve"> (Texas Instruments TI-30XIIS)</w:t>
            </w:r>
          </w:p>
        </w:tc>
        <w:tc>
          <w:tcPr>
            <w:tcW w:w="4050" w:type="dxa"/>
          </w:tcPr>
          <w:p w:rsidR="000C3263" w:rsidRPr="000C3263" w:rsidRDefault="000C3263" w:rsidP="000C3263">
            <w:pPr>
              <w:rPr>
                <w:rFonts w:cs="Aharoni"/>
                <w:b/>
                <w:sz w:val="24"/>
                <w:szCs w:val="24"/>
                <w:u w:val="single"/>
              </w:rPr>
            </w:pPr>
            <w:r w:rsidRPr="000C3263">
              <w:rPr>
                <w:rFonts w:cs="Aharoni"/>
                <w:b/>
                <w:sz w:val="24"/>
                <w:szCs w:val="24"/>
                <w:u w:val="single"/>
              </w:rPr>
              <w:t>For Specific Classes:</w:t>
            </w:r>
          </w:p>
          <w:p w:rsidR="000C3263" w:rsidRDefault="000C3263" w:rsidP="000C3263">
            <w:pPr>
              <w:rPr>
                <w:rFonts w:cs="Aharoni"/>
                <w:b/>
                <w:u w:val="single"/>
              </w:rPr>
            </w:pPr>
          </w:p>
          <w:p w:rsidR="000C3263" w:rsidRPr="000C3263" w:rsidRDefault="000C3263" w:rsidP="000C3263">
            <w:pPr>
              <w:rPr>
                <w:rFonts w:cs="Aharoni"/>
                <w:b/>
                <w:u w:val="single"/>
              </w:rPr>
            </w:pPr>
            <w:r w:rsidRPr="000C3263">
              <w:rPr>
                <w:rFonts w:cs="Aharoni"/>
                <w:b/>
                <w:u w:val="single"/>
              </w:rPr>
              <w:t>Language A (English</w:t>
            </w:r>
            <w:r>
              <w:rPr>
                <w:rFonts w:cs="Aharoni"/>
                <w:b/>
                <w:u w:val="single"/>
              </w:rPr>
              <w:t>)</w:t>
            </w:r>
          </w:p>
          <w:p w:rsidR="000C3263" w:rsidRPr="000C3263" w:rsidRDefault="000C3263" w:rsidP="000C3263">
            <w:pPr>
              <w:rPr>
                <w:rFonts w:cs="Aharoni"/>
              </w:rPr>
            </w:pPr>
            <w:r w:rsidRPr="000C3263">
              <w:rPr>
                <w:rFonts w:cs="Aharoni"/>
              </w:rPr>
              <w:t>1 composition notebook (size: 9.75 x 7.5)</w:t>
            </w:r>
          </w:p>
          <w:p w:rsidR="000C3263" w:rsidRPr="000C3263" w:rsidRDefault="000C3263" w:rsidP="00004125">
            <w:pPr>
              <w:rPr>
                <w:rFonts w:cs="Aharoni"/>
                <w:b/>
                <w:u w:val="single"/>
              </w:rPr>
            </w:pPr>
          </w:p>
          <w:p w:rsidR="0090079C" w:rsidRPr="000C3263" w:rsidRDefault="0090079C" w:rsidP="00004125">
            <w:pPr>
              <w:rPr>
                <w:rFonts w:cs="Aharoni"/>
                <w:b/>
                <w:u w:val="single"/>
              </w:rPr>
            </w:pPr>
            <w:r w:rsidRPr="000C3263">
              <w:rPr>
                <w:rFonts w:cs="Aharoni"/>
                <w:b/>
                <w:u w:val="single"/>
              </w:rPr>
              <w:t>Instrumental Music</w:t>
            </w:r>
          </w:p>
          <w:p w:rsidR="0090079C" w:rsidRPr="000C3263" w:rsidRDefault="00C118E6" w:rsidP="00004125">
            <w:pPr>
              <w:rPr>
                <w:rFonts w:cs="Aharoni"/>
              </w:rPr>
            </w:pPr>
            <w:r>
              <w:rPr>
                <w:rFonts w:cs="Aharoni"/>
              </w:rPr>
              <w:t>1 inch 3-ring BLACK b</w:t>
            </w:r>
            <w:r w:rsidR="0090079C" w:rsidRPr="000C3263">
              <w:rPr>
                <w:rFonts w:cs="Aharoni"/>
              </w:rPr>
              <w:t xml:space="preserve">inder </w:t>
            </w:r>
          </w:p>
          <w:p w:rsidR="0090079C" w:rsidRDefault="0090079C" w:rsidP="00004125">
            <w:pPr>
              <w:rPr>
                <w:rFonts w:cs="Aharoni"/>
              </w:rPr>
            </w:pPr>
            <w:r w:rsidRPr="000C3263">
              <w:rPr>
                <w:rFonts w:cs="Aharoni"/>
              </w:rPr>
              <w:t>1 pencil to keep in your instrument case</w:t>
            </w:r>
          </w:p>
          <w:p w:rsidR="003B081C" w:rsidRDefault="003B081C" w:rsidP="00004125">
            <w:pPr>
              <w:rPr>
                <w:rFonts w:cs="Aharoni"/>
              </w:rPr>
            </w:pPr>
          </w:p>
          <w:p w:rsidR="003B081C" w:rsidRDefault="003B081C" w:rsidP="00004125">
            <w:pPr>
              <w:rPr>
                <w:rFonts w:cs="Aharoni"/>
                <w:b/>
                <w:u w:val="single"/>
              </w:rPr>
            </w:pPr>
            <w:r>
              <w:rPr>
                <w:rFonts w:cs="Aharoni"/>
                <w:b/>
                <w:u w:val="single"/>
              </w:rPr>
              <w:t>Language B (Spanish)</w:t>
            </w:r>
          </w:p>
          <w:p w:rsidR="003B081C" w:rsidRDefault="003B081C" w:rsidP="00004125">
            <w:pPr>
              <w:rPr>
                <w:rFonts w:cs="Aharoni"/>
              </w:rPr>
            </w:pPr>
            <w:r>
              <w:rPr>
                <w:rFonts w:cs="Aharoni"/>
              </w:rPr>
              <w:t>1 composition notebook (size 9.75 x 7.5)</w:t>
            </w:r>
          </w:p>
          <w:p w:rsidR="00A02F8B" w:rsidRDefault="00A02F8B" w:rsidP="00004125">
            <w:pPr>
              <w:rPr>
                <w:rFonts w:cs="Aharoni"/>
              </w:rPr>
            </w:pPr>
          </w:p>
          <w:p w:rsidR="00A02F8B" w:rsidRDefault="00A02F8B" w:rsidP="00004125">
            <w:pPr>
              <w:rPr>
                <w:rFonts w:cs="Aharoni"/>
                <w:b/>
                <w:u w:val="single"/>
              </w:rPr>
            </w:pPr>
            <w:r>
              <w:rPr>
                <w:rFonts w:cs="Aharoni"/>
                <w:b/>
                <w:u w:val="single"/>
              </w:rPr>
              <w:t>Science</w:t>
            </w:r>
          </w:p>
          <w:p w:rsidR="00A02F8B" w:rsidRPr="00A02F8B" w:rsidRDefault="00A02F8B" w:rsidP="00004125">
            <w:pPr>
              <w:rPr>
                <w:rFonts w:cs="Aharoni"/>
                <w:i/>
              </w:rPr>
            </w:pPr>
            <w:r>
              <w:rPr>
                <w:rFonts w:cs="Aharoni"/>
              </w:rPr>
              <w:t>1 composition notebook (size 9.75x 7.5)</w:t>
            </w:r>
          </w:p>
        </w:tc>
      </w:tr>
    </w:tbl>
    <w:p w:rsidR="002F71ED" w:rsidRPr="00EB3FD9" w:rsidRDefault="003477F0" w:rsidP="00142143">
      <w:pPr>
        <w:rPr>
          <w:rFonts w:cs="BrowalliaUPC"/>
          <w:i/>
        </w:rPr>
      </w:pPr>
      <w:r>
        <w:rPr>
          <w:rFonts w:cs="BrowalliaUPC"/>
          <w:i/>
        </w:rPr>
        <w:t>5-19-2022</w:t>
      </w:r>
      <w:bookmarkStart w:id="0" w:name="_GoBack"/>
      <w:bookmarkEnd w:id="0"/>
    </w:p>
    <w:sectPr w:rsidR="002F71ED" w:rsidRPr="00EB3FD9" w:rsidSect="00142143">
      <w:pgSz w:w="12240" w:h="15840"/>
      <w:pgMar w:top="288" w:right="576" w:bottom="28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00004FF" w:usb2="00000000" w:usb3="00000000" w:csb0="0000019F" w:csb1="00000000"/>
  </w:font>
  <w:font w:name="BrowalliaUPC">
    <w:panose1 w:val="020B0604020202020204"/>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50C9C"/>
    <w:multiLevelType w:val="hybridMultilevel"/>
    <w:tmpl w:val="FD506A14"/>
    <w:lvl w:ilvl="0" w:tplc="51E097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A0AF7"/>
    <w:multiLevelType w:val="hybridMultilevel"/>
    <w:tmpl w:val="E8FCA7FE"/>
    <w:lvl w:ilvl="0" w:tplc="C3EEF3AE">
      <w:start w:val="1"/>
      <w:numFmt w:val="bullet"/>
      <w:lvlText w:val="-"/>
      <w:lvlJc w:val="left"/>
      <w:pPr>
        <w:ind w:left="720" w:hanging="360"/>
      </w:pPr>
      <w:rPr>
        <w:rFonts w:ascii="Calibri" w:eastAsiaTheme="minorHAnsi" w:hAnsi="Calibri" w:cs="Aharon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95566"/>
    <w:multiLevelType w:val="hybridMultilevel"/>
    <w:tmpl w:val="106E877E"/>
    <w:lvl w:ilvl="0" w:tplc="D94855EE">
      <w:start w:val="1"/>
      <w:numFmt w:val="bullet"/>
      <w:lvlText w:val="-"/>
      <w:lvlJc w:val="left"/>
      <w:pPr>
        <w:ind w:left="720" w:hanging="360"/>
      </w:pPr>
      <w:rPr>
        <w:rFonts w:ascii="Calibri" w:eastAsiaTheme="minorHAnsi" w:hAnsi="Calibri" w:cs="Aharon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B6F40"/>
    <w:multiLevelType w:val="hybridMultilevel"/>
    <w:tmpl w:val="2FECCDF2"/>
    <w:lvl w:ilvl="0" w:tplc="37BED4B8">
      <w:start w:val="3"/>
      <w:numFmt w:val="bullet"/>
      <w:lvlText w:val="-"/>
      <w:lvlJc w:val="left"/>
      <w:pPr>
        <w:ind w:left="720" w:hanging="360"/>
      </w:pPr>
      <w:rPr>
        <w:rFonts w:ascii="Calibri" w:eastAsiaTheme="minorHAnsi" w:hAnsi="Calibri" w:cs="Aharon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F49"/>
    <w:rsid w:val="0001373B"/>
    <w:rsid w:val="000548A8"/>
    <w:rsid w:val="00070DD8"/>
    <w:rsid w:val="000C3263"/>
    <w:rsid w:val="000E51B4"/>
    <w:rsid w:val="00104319"/>
    <w:rsid w:val="00142143"/>
    <w:rsid w:val="00162617"/>
    <w:rsid w:val="00172D42"/>
    <w:rsid w:val="00191A8A"/>
    <w:rsid w:val="001B72D5"/>
    <w:rsid w:val="001C1CE6"/>
    <w:rsid w:val="001F6D19"/>
    <w:rsid w:val="00205894"/>
    <w:rsid w:val="00210A2B"/>
    <w:rsid w:val="00210CB5"/>
    <w:rsid w:val="00220565"/>
    <w:rsid w:val="00220A77"/>
    <w:rsid w:val="00255C55"/>
    <w:rsid w:val="002570CD"/>
    <w:rsid w:val="00262898"/>
    <w:rsid w:val="002B0ACF"/>
    <w:rsid w:val="002F71ED"/>
    <w:rsid w:val="0034110F"/>
    <w:rsid w:val="003477F0"/>
    <w:rsid w:val="00353A4A"/>
    <w:rsid w:val="00383C7F"/>
    <w:rsid w:val="003972CA"/>
    <w:rsid w:val="003A343E"/>
    <w:rsid w:val="003B081C"/>
    <w:rsid w:val="003D660C"/>
    <w:rsid w:val="0041135D"/>
    <w:rsid w:val="004203FF"/>
    <w:rsid w:val="00440D05"/>
    <w:rsid w:val="00441E8D"/>
    <w:rsid w:val="00473E68"/>
    <w:rsid w:val="00485248"/>
    <w:rsid w:val="00501F49"/>
    <w:rsid w:val="0055191E"/>
    <w:rsid w:val="005527BE"/>
    <w:rsid w:val="00603999"/>
    <w:rsid w:val="006233BE"/>
    <w:rsid w:val="0063266C"/>
    <w:rsid w:val="00633706"/>
    <w:rsid w:val="00690003"/>
    <w:rsid w:val="006D1EE7"/>
    <w:rsid w:val="006F0DD7"/>
    <w:rsid w:val="00734928"/>
    <w:rsid w:val="007371BE"/>
    <w:rsid w:val="007B467F"/>
    <w:rsid w:val="007B7FDB"/>
    <w:rsid w:val="007D5F97"/>
    <w:rsid w:val="007D6398"/>
    <w:rsid w:val="00884AE1"/>
    <w:rsid w:val="008B0AA7"/>
    <w:rsid w:val="008B2E12"/>
    <w:rsid w:val="008B7577"/>
    <w:rsid w:val="008D7C20"/>
    <w:rsid w:val="0090079C"/>
    <w:rsid w:val="009126AA"/>
    <w:rsid w:val="009463E7"/>
    <w:rsid w:val="00946F06"/>
    <w:rsid w:val="009D4322"/>
    <w:rsid w:val="00A02F8B"/>
    <w:rsid w:val="00A36C4E"/>
    <w:rsid w:val="00A461DB"/>
    <w:rsid w:val="00AC2476"/>
    <w:rsid w:val="00B8281D"/>
    <w:rsid w:val="00BF5BC6"/>
    <w:rsid w:val="00C118E6"/>
    <w:rsid w:val="00C55018"/>
    <w:rsid w:val="00C63A48"/>
    <w:rsid w:val="00D1458A"/>
    <w:rsid w:val="00D80EFF"/>
    <w:rsid w:val="00D8275B"/>
    <w:rsid w:val="00E00900"/>
    <w:rsid w:val="00E12713"/>
    <w:rsid w:val="00E21471"/>
    <w:rsid w:val="00E57E99"/>
    <w:rsid w:val="00E62EAE"/>
    <w:rsid w:val="00EB3FD9"/>
    <w:rsid w:val="00EB5551"/>
    <w:rsid w:val="00F03727"/>
    <w:rsid w:val="00F42B8B"/>
    <w:rsid w:val="00FA4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703B8"/>
  <w15:docId w15:val="{F69CCCDA-A0EC-4385-AB6F-C9DD518E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1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1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708D8-206C-4ED9-B620-981BF1E4C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CUSD</dc:creator>
  <cp:lastModifiedBy>Quinn, Mardi S.</cp:lastModifiedBy>
  <cp:revision>3</cp:revision>
  <cp:lastPrinted>2015-05-05T16:29:00Z</cp:lastPrinted>
  <dcterms:created xsi:type="dcterms:W3CDTF">2022-05-13T16:05:00Z</dcterms:created>
  <dcterms:modified xsi:type="dcterms:W3CDTF">2022-05-19T17:03:00Z</dcterms:modified>
</cp:coreProperties>
</file>